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252"/>
          <w:tab w:val="right" w:pos="8504"/>
        </w:tabs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HOJA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00" w:line="240" w:lineRule="auto"/>
        <w:ind w:hanging="709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vertAlign w:val="baseline"/>
          <w:rtl w:val="0"/>
        </w:rPr>
        <w:t xml:space="preserve">        XVIII TROFEO PAULA 201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Embalse de </w:t>
      </w:r>
      <w:r w:rsidDel="00000000" w:rsidR="00000000" w:rsidRPr="00000000">
        <w:rPr>
          <w:rFonts w:ascii="Arial" w:cs="Arial" w:eastAsia="Arial" w:hAnsi="Arial"/>
          <w:rtl w:val="0"/>
        </w:rPr>
        <w:t xml:space="preserve">San Juan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12 y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1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oviembre de 201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90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1"/>
        <w:gridCol w:w="2509"/>
        <w:gridCol w:w="1800"/>
        <w:gridCol w:w="720"/>
        <w:gridCol w:w="466"/>
        <w:gridCol w:w="2414"/>
        <w:tblGridChange w:id="0">
          <w:tblGrid>
            <w:gridCol w:w="1991"/>
            <w:gridCol w:w="2509"/>
            <w:gridCol w:w="1800"/>
            <w:gridCol w:w="720"/>
            <w:gridCol w:w="466"/>
            <w:gridCol w:w="241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Clase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Modalidad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Barco/ Vela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13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 noviembre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VAURIEN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FLOTA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PATRON, (nombre y apellidos) Monitor de Vela Ligera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Licencia nº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Dirección: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Población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Código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90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gridCol w:w="1800"/>
        <w:gridCol w:w="1080"/>
        <w:gridCol w:w="360"/>
        <w:gridCol w:w="2160"/>
        <w:tblGridChange w:id="0">
          <w:tblGrid>
            <w:gridCol w:w="4500"/>
            <w:gridCol w:w="1800"/>
            <w:gridCol w:w="1080"/>
            <w:gridCol w:w="360"/>
            <w:gridCol w:w="2160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TRIPULANTE, (nombre y apellidos) 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Licencia nº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Dirección: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Población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Código 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929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9"/>
        <w:gridCol w:w="3260"/>
        <w:gridCol w:w="3010"/>
        <w:tblGridChange w:id="0">
          <w:tblGrid>
            <w:gridCol w:w="3659"/>
            <w:gridCol w:w="3260"/>
            <w:gridCol w:w="301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1485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Gastos de inscripción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1485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cada tripulante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1485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Gastos de Cesión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1485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Fianza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1485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1485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50 €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1485"/>
              </w:tabs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150 €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485"/>
        </w:tabs>
        <w:ind w:left="-540"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85"/>
        </w:tabs>
        <w:ind w:left="-54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Acepto someterme a las reglas de regata de la ISAF, al Anuncio de Regatas y a las Instrucciones de Regata, así como admito las penalizaciones que me puedan ser impuestas y otras acciones que puedan tomarse al amparo de tales reglas, supeditadas a apelaciones y revisiones en ellas previstas, como decisiones definitivas en cualquiera de los asuntos relativos a aquellas reglas, aceptando no someter ninguna de ellas al conocimiento de juzgado o tribunal alguno.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85"/>
        </w:tabs>
        <w:ind w:left="-540" w:firstLine="540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Reconozco que tal como indica la regla fundamental 4 del Reglamento de Regatas a Vela, es de mi exclusiva responsabilidad decidir si tomo o no la salida o si continuo en la prueba, y acepto no someter a juzgado o tribunal alguno cualquier asunto relativo a tal decisión y a sus consecuencias.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85"/>
        </w:tabs>
        <w:ind w:left="-540" w:firstLine="54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85"/>
        </w:tabs>
        <w:ind w:left="-540" w:firstLine="54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 xml:space="preserve">Firma del Patrón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85"/>
        </w:tabs>
        <w:ind w:left="-540" w:firstLine="54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85"/>
        </w:tabs>
        <w:ind w:left="-540" w:firstLine="540"/>
        <w:contextualSpacing w:val="0"/>
        <w:jc w:val="center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731" w:top="1985" w:left="1701" w:right="9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1485"/>
      </w:tabs>
      <w:spacing w:after="429" w:lineRule="auto"/>
      <w:ind w:left="-540" w:firstLine="540"/>
      <w:contextualSpacing w:val="0"/>
      <w:jc w:val="center"/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CINA</w:t>
      <w:tab/>
      <w:tab/>
      <w:tab/>
      <w:t xml:space="preserve">HOJA DE INSCRIPCION      </w:t>
      <w:tab/>
      <w:t xml:space="preserve">             XVII TROFEO 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PAULA 2016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1"/>
      <w:spacing w:after="0" w:before="709" w:line="240" w:lineRule="auto"/>
      <w:contextualSpacing w:val="0"/>
      <w:jc w:val="righ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-457199</wp:posOffset>
          </wp:positionH>
          <wp:positionV relativeFrom="paragraph">
            <wp:posOffset>-90169</wp:posOffset>
          </wp:positionV>
          <wp:extent cx="1889125" cy="905510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9125" cy="9055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